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F02" w:rsidRPr="00044F02" w:rsidRDefault="00523F5F" w:rsidP="00E54280">
      <w:pPr>
        <w:jc w:val="center"/>
        <w:rPr>
          <w:rFonts w:ascii="標楷體" w:eastAsia="標楷體" w:hAnsi="標楷體" w:cs="Times New Roman"/>
          <w:b/>
          <w:color w:val="000000"/>
          <w:sz w:val="40"/>
          <w:szCs w:val="40"/>
          <w:lang w:eastAsia="zh-TW"/>
        </w:rPr>
      </w:pPr>
      <w:proofErr w:type="gramStart"/>
      <w:r>
        <w:rPr>
          <w:rFonts w:ascii="標楷體" w:eastAsia="標楷體" w:hAnsi="標楷體" w:cs="Times New Roman" w:hint="eastAsia"/>
          <w:b/>
          <w:color w:val="000000"/>
          <w:sz w:val="40"/>
          <w:szCs w:val="40"/>
          <w:lang w:eastAsia="zh-TW"/>
        </w:rPr>
        <w:t>105</w:t>
      </w:r>
      <w:proofErr w:type="gramEnd"/>
      <w:r w:rsidR="00044F02" w:rsidRPr="00044F02">
        <w:rPr>
          <w:rFonts w:ascii="標楷體" w:eastAsia="標楷體" w:hAnsi="標楷體" w:cs="Times New Roman" w:hint="eastAsia"/>
          <w:b/>
          <w:color w:val="000000"/>
          <w:sz w:val="40"/>
          <w:szCs w:val="40"/>
          <w:lang w:eastAsia="zh-TW"/>
        </w:rPr>
        <w:t>年度大學校院第二週期系所評鑑實地訪評配合事項</w:t>
      </w:r>
      <w:r w:rsidR="00321228">
        <w:rPr>
          <w:rFonts w:ascii="標楷體" w:eastAsia="標楷體" w:hAnsi="標楷體" w:cs="Times New Roman" w:hint="eastAsia"/>
          <w:b/>
          <w:color w:val="000000"/>
          <w:sz w:val="40"/>
          <w:szCs w:val="40"/>
          <w:lang w:eastAsia="zh-TW"/>
        </w:rPr>
        <w:t>之空間規劃一覽表</w:t>
      </w:r>
    </w:p>
    <w:p w:rsidR="00044F02" w:rsidRPr="00044F02" w:rsidRDefault="00044F02" w:rsidP="00B973FD">
      <w:pPr>
        <w:spacing w:beforeLines="25" w:before="90" w:line="400" w:lineRule="exact"/>
        <w:ind w:left="811"/>
        <w:rPr>
          <w:rFonts w:ascii="Arial" w:hAnsi="Arial" w:cs="Arial"/>
          <w:color w:val="006699"/>
          <w:sz w:val="32"/>
          <w:szCs w:val="32"/>
        </w:rPr>
      </w:pPr>
      <w:r w:rsidRPr="00044F02">
        <w:rPr>
          <w:rFonts w:ascii="標楷體" w:eastAsia="標楷體" w:hAnsi="標楷體" w:hint="eastAsia"/>
          <w:color w:val="000000"/>
          <w:sz w:val="32"/>
          <w:szCs w:val="32"/>
        </w:rPr>
        <w:t>實地訪評之</w:t>
      </w:r>
      <w:r w:rsidRPr="00044F02">
        <w:rPr>
          <w:rFonts w:ascii="標楷體" w:eastAsia="標楷體" w:hAnsi="標楷體" w:hint="eastAsia"/>
          <w:b/>
          <w:bCs/>
          <w:color w:val="0000FF"/>
          <w:sz w:val="32"/>
          <w:szCs w:val="32"/>
        </w:rPr>
        <w:t>空間規劃</w:t>
      </w:r>
      <w:r>
        <w:rPr>
          <w:rFonts w:ascii="標楷體" w:eastAsia="標楷體" w:hAnsi="標楷體" w:hint="eastAsia"/>
          <w:color w:val="000000"/>
          <w:sz w:val="32"/>
          <w:szCs w:val="32"/>
        </w:rPr>
        <w:t>如下表，請填寫所規劃之場地位置</w:t>
      </w:r>
      <w:r w:rsidR="00E54280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：</w:t>
      </w:r>
    </w:p>
    <w:tbl>
      <w:tblPr>
        <w:tblW w:w="13569" w:type="dxa"/>
        <w:tblInd w:w="9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0"/>
        <w:gridCol w:w="1680"/>
        <w:gridCol w:w="1320"/>
        <w:gridCol w:w="1440"/>
        <w:gridCol w:w="2184"/>
        <w:gridCol w:w="1536"/>
        <w:gridCol w:w="3659"/>
      </w:tblGrid>
      <w:tr w:rsidR="00044F02" w:rsidTr="0045126E">
        <w:trPr>
          <w:trHeight w:val="1050"/>
        </w:trPr>
        <w:tc>
          <w:tcPr>
            <w:tcW w:w="1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44F02" w:rsidRDefault="00044F02" w:rsidP="00E54280">
            <w:pPr>
              <w:spacing w:line="44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受評系所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F02" w:rsidRDefault="00044F02" w:rsidP="00E54280">
            <w:pPr>
              <w:spacing w:line="44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校區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44F02" w:rsidRDefault="00044F02" w:rsidP="00E54280">
            <w:pPr>
              <w:spacing w:line="44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班制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44F02" w:rsidRDefault="00044F02" w:rsidP="00E54280">
            <w:pPr>
              <w:spacing w:line="44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授課</w:t>
            </w: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時間</w:t>
            </w:r>
          </w:p>
        </w:tc>
        <w:tc>
          <w:tcPr>
            <w:tcW w:w="2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44F02" w:rsidRDefault="00E54280" w:rsidP="00E5428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auto"/>
                <w:sz w:val="28"/>
                <w:szCs w:val="28"/>
                <w:lang w:eastAsia="zh-TW"/>
              </w:rPr>
              <w:t>預備會議室/</w:t>
            </w:r>
            <w:r>
              <w:rPr>
                <w:rFonts w:ascii="標楷體" w:eastAsia="標楷體" w:hAnsi="標楷體" w:hint="eastAsia"/>
                <w:b/>
                <w:bCs/>
                <w:color w:val="auto"/>
                <w:sz w:val="28"/>
                <w:szCs w:val="28"/>
              </w:rPr>
              <w:t>簡報室</w:t>
            </w:r>
            <w:r>
              <w:rPr>
                <w:rFonts w:ascii="標楷體" w:eastAsia="標楷體" w:hAnsi="標楷體" w:hint="eastAsia"/>
                <w:b/>
                <w:bCs/>
                <w:color w:val="auto"/>
                <w:sz w:val="28"/>
                <w:szCs w:val="28"/>
                <w:lang w:eastAsia="zh-TW"/>
              </w:rPr>
              <w:t>/</w:t>
            </w:r>
            <w:r w:rsidR="00044F02">
              <w:rPr>
                <w:rFonts w:ascii="標楷體" w:eastAsia="標楷體" w:hAnsi="標楷體" w:hint="eastAsia"/>
                <w:b/>
                <w:bCs/>
                <w:color w:val="auto"/>
                <w:sz w:val="28"/>
                <w:szCs w:val="28"/>
              </w:rPr>
              <w:t>休息室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44F02" w:rsidRDefault="00044F02" w:rsidP="00E5428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auto"/>
                <w:sz w:val="28"/>
                <w:szCs w:val="28"/>
              </w:rPr>
              <w:t>問卷室</w:t>
            </w:r>
          </w:p>
        </w:tc>
        <w:tc>
          <w:tcPr>
            <w:tcW w:w="3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44F02" w:rsidRDefault="00044F02" w:rsidP="00E5428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auto"/>
                <w:sz w:val="28"/>
                <w:szCs w:val="28"/>
              </w:rPr>
              <w:t>晤談室</w:t>
            </w:r>
          </w:p>
        </w:tc>
      </w:tr>
      <w:tr w:rsidR="00044F02" w:rsidTr="0045126E">
        <w:trPr>
          <w:trHeight w:val="2685"/>
        </w:trPr>
        <w:tc>
          <w:tcPr>
            <w:tcW w:w="1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44F02" w:rsidRDefault="00554661" w:rsidP="00E54280">
            <w:pPr>
              <w:spacing w:line="440" w:lineRule="exact"/>
              <w:rPr>
                <w:rFonts w:ascii="標楷體" w:eastAsia="標楷體" w:hAnsi="標楷體"/>
                <w:color w:val="auto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  <w:lang w:eastAsia="zh-TW"/>
              </w:rPr>
              <w:t>中國文學系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F02" w:rsidRDefault="0045126E" w:rsidP="00E54280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林森</w:t>
            </w:r>
            <w:r w:rsidR="00044F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校區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44F02" w:rsidRDefault="00554661" w:rsidP="00E54280">
            <w:pPr>
              <w:spacing w:line="44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大學部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進學</w:t>
            </w:r>
            <w:r w:rsidR="00044F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班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44F02" w:rsidRDefault="00523F5F" w:rsidP="00E54280">
            <w:pPr>
              <w:spacing w:line="44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平日</w:t>
            </w:r>
            <w:r w:rsidR="00554661">
              <w:rPr>
                <w:rFonts w:ascii="標楷體" w:eastAsia="標楷體" w:hAnsi="標楷體" w:hint="eastAsia"/>
                <w:color w:val="auto"/>
                <w:sz w:val="28"/>
                <w:szCs w:val="28"/>
                <w:lang w:eastAsia="zh-TW"/>
              </w:rPr>
              <w:t>夜</w:t>
            </w:r>
            <w:r w:rsidR="00044F02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間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44F02" w:rsidRDefault="0045126E" w:rsidP="00E54280">
            <w:pPr>
              <w:spacing w:line="440" w:lineRule="exact"/>
              <w:rPr>
                <w:rFonts w:ascii="Times New Roman" w:hAnsi="Times New Roman" w:cs="Times New Roman"/>
                <w:color w:val="auto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color w:val="auto"/>
                <w:sz w:val="20"/>
                <w:szCs w:val="20"/>
                <w:lang w:eastAsia="zh-TW"/>
              </w:rPr>
              <w:t>林森校區</w:t>
            </w:r>
            <w:r>
              <w:rPr>
                <w:rFonts w:ascii="Times New Roman" w:hAnsi="Times New Roman" w:cs="Times New Roman" w:hint="eastAsia"/>
                <w:color w:val="auto"/>
                <w:sz w:val="20"/>
                <w:szCs w:val="20"/>
                <w:lang w:eastAsia="zh-TW"/>
              </w:rPr>
              <w:t>B401</w:t>
            </w:r>
            <w:r w:rsidR="00554661">
              <w:rPr>
                <w:rFonts w:ascii="Times New Roman" w:hAnsi="Times New Roman" w:cs="Times New Roman" w:hint="eastAsia"/>
                <w:color w:val="auto"/>
                <w:sz w:val="20"/>
                <w:szCs w:val="20"/>
                <w:lang w:eastAsia="zh-TW"/>
              </w:rPr>
              <w:t>會議室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44F02" w:rsidRDefault="0045126E" w:rsidP="00554661">
            <w:pPr>
              <w:spacing w:line="440" w:lineRule="exact"/>
              <w:rPr>
                <w:rFonts w:ascii="Times New Roman" w:hAnsi="Times New Roman" w:cs="Times New Roman"/>
                <w:color w:val="auto"/>
                <w:sz w:val="20"/>
                <w:szCs w:val="20"/>
                <w:lang w:eastAsia="zh-TW"/>
              </w:rPr>
            </w:pPr>
            <w:r w:rsidRPr="0045126E">
              <w:rPr>
                <w:rFonts w:ascii="Times New Roman" w:hAnsi="Times New Roman" w:cs="Times New Roman" w:hint="eastAsia"/>
                <w:color w:val="auto"/>
                <w:sz w:val="20"/>
                <w:szCs w:val="20"/>
                <w:lang w:eastAsia="zh-TW"/>
              </w:rPr>
              <w:t>林森校區</w:t>
            </w:r>
            <w:r>
              <w:rPr>
                <w:rFonts w:ascii="Times New Roman" w:hAnsi="Times New Roman" w:cs="Times New Roman" w:hint="eastAsia"/>
                <w:color w:val="auto"/>
                <w:sz w:val="20"/>
                <w:szCs w:val="20"/>
                <w:lang w:eastAsia="zh-TW"/>
              </w:rPr>
              <w:t>A409</w:t>
            </w:r>
            <w:r w:rsidRPr="0045126E">
              <w:rPr>
                <w:rFonts w:ascii="Times New Roman" w:hAnsi="Times New Roman" w:cs="Times New Roman" w:hint="eastAsia"/>
                <w:color w:val="auto"/>
                <w:sz w:val="20"/>
                <w:szCs w:val="20"/>
                <w:lang w:eastAsia="zh-TW"/>
              </w:rPr>
              <w:t>會議室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44F02" w:rsidRDefault="00044F02" w:rsidP="00E54280">
            <w:pPr>
              <w:spacing w:line="440" w:lineRule="exact"/>
              <w:rPr>
                <w:rFonts w:ascii="Arial" w:hAnsi="Arial" w:cs="Arial"/>
                <w:color w:val="auto"/>
                <w:sz w:val="28"/>
                <w:szCs w:val="28"/>
                <w:lang w:eastAsia="zh-TW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</w:rPr>
              <w:t>1.</w:t>
            </w:r>
            <w:r w:rsidR="00473741">
              <w:rPr>
                <w:rFonts w:hint="eastAsia"/>
              </w:rPr>
              <w:t xml:space="preserve"> </w:t>
            </w:r>
            <w:r w:rsidR="009C3C22">
              <w:rPr>
                <w:rFonts w:ascii="Arial" w:hAnsi="Arial" w:cs="Arial" w:hint="eastAsia"/>
                <w:color w:val="auto"/>
                <w:sz w:val="28"/>
                <w:szCs w:val="28"/>
                <w:lang w:eastAsia="zh-TW"/>
              </w:rPr>
              <w:t>林森校區</w:t>
            </w:r>
            <w:r w:rsidR="009C3C22">
              <w:rPr>
                <w:rFonts w:ascii="Arial" w:hAnsi="Arial" w:cs="Arial" w:hint="eastAsia"/>
                <w:color w:val="auto"/>
                <w:sz w:val="28"/>
                <w:szCs w:val="28"/>
                <w:lang w:eastAsia="zh-TW"/>
              </w:rPr>
              <w:t>A404</w:t>
            </w:r>
            <w:r w:rsidR="0099480E">
              <w:rPr>
                <w:rFonts w:ascii="Arial" w:hAnsi="Arial" w:cs="Arial" w:hint="eastAsia"/>
                <w:color w:val="auto"/>
                <w:sz w:val="28"/>
                <w:szCs w:val="28"/>
                <w:lang w:eastAsia="zh-TW"/>
              </w:rPr>
              <w:t>研討</w:t>
            </w:r>
            <w:r w:rsidR="00473741" w:rsidRPr="00473741">
              <w:rPr>
                <w:rFonts w:ascii="Arial" w:hAnsi="Arial" w:cs="Arial"/>
                <w:color w:val="auto"/>
                <w:sz w:val="28"/>
                <w:szCs w:val="28"/>
              </w:rPr>
              <w:t>室</w:t>
            </w:r>
            <w:r>
              <w:rPr>
                <w:rFonts w:ascii="Arial" w:hAnsi="Arial" w:cs="Arial"/>
                <w:color w:val="auto"/>
                <w:sz w:val="28"/>
                <w:szCs w:val="28"/>
              </w:rPr>
              <w:br/>
              <w:t>2.</w:t>
            </w:r>
            <w:r w:rsidR="00473741">
              <w:rPr>
                <w:rFonts w:hint="eastAsia"/>
              </w:rPr>
              <w:t xml:space="preserve"> </w:t>
            </w:r>
            <w:r w:rsidR="0099480E" w:rsidRPr="0099480E">
              <w:rPr>
                <w:rFonts w:ascii="Arial" w:hAnsi="Arial" w:cs="Arial" w:hint="eastAsia"/>
                <w:color w:val="auto"/>
                <w:sz w:val="28"/>
                <w:szCs w:val="28"/>
              </w:rPr>
              <w:t>林森校區</w:t>
            </w:r>
            <w:r w:rsidR="0099480E">
              <w:rPr>
                <w:rFonts w:ascii="Arial" w:hAnsi="Arial" w:cs="Arial"/>
                <w:color w:val="auto"/>
                <w:sz w:val="28"/>
                <w:szCs w:val="28"/>
              </w:rPr>
              <w:t>A40</w:t>
            </w:r>
            <w:r w:rsidR="0099480E">
              <w:rPr>
                <w:rFonts w:ascii="Arial" w:hAnsi="Arial" w:cs="Arial" w:hint="eastAsia"/>
                <w:color w:val="auto"/>
                <w:sz w:val="28"/>
                <w:szCs w:val="28"/>
                <w:lang w:eastAsia="zh-TW"/>
              </w:rPr>
              <w:t>5</w:t>
            </w:r>
            <w:r w:rsidR="0099480E" w:rsidRPr="0099480E">
              <w:rPr>
                <w:rFonts w:ascii="Arial" w:hAnsi="Arial" w:cs="Arial"/>
                <w:color w:val="auto"/>
                <w:sz w:val="28"/>
                <w:szCs w:val="28"/>
              </w:rPr>
              <w:t>研討室</w:t>
            </w:r>
            <w:r>
              <w:rPr>
                <w:rFonts w:ascii="Arial" w:hAnsi="Arial" w:cs="Arial"/>
                <w:color w:val="auto"/>
                <w:sz w:val="28"/>
                <w:szCs w:val="28"/>
              </w:rPr>
              <w:br/>
              <w:t>3.</w:t>
            </w:r>
            <w:r w:rsidR="00473741">
              <w:rPr>
                <w:rFonts w:hint="eastAsia"/>
              </w:rPr>
              <w:t xml:space="preserve"> </w:t>
            </w:r>
            <w:r w:rsidR="0099480E" w:rsidRPr="0099480E">
              <w:rPr>
                <w:rFonts w:ascii="Arial" w:hAnsi="Arial" w:cs="Arial" w:hint="eastAsia"/>
                <w:color w:val="auto"/>
                <w:sz w:val="28"/>
                <w:szCs w:val="28"/>
              </w:rPr>
              <w:t>林森校區</w:t>
            </w:r>
            <w:r w:rsidR="0099480E">
              <w:rPr>
                <w:rFonts w:ascii="Arial" w:hAnsi="Arial" w:cs="Arial"/>
                <w:color w:val="auto"/>
                <w:sz w:val="28"/>
                <w:szCs w:val="28"/>
              </w:rPr>
              <w:t>A40</w:t>
            </w:r>
            <w:r w:rsidR="0099480E">
              <w:rPr>
                <w:rFonts w:ascii="Arial" w:hAnsi="Arial" w:cs="Arial" w:hint="eastAsia"/>
                <w:color w:val="auto"/>
                <w:sz w:val="28"/>
                <w:szCs w:val="28"/>
                <w:lang w:eastAsia="zh-TW"/>
              </w:rPr>
              <w:t>7</w:t>
            </w:r>
            <w:r w:rsidR="0099480E" w:rsidRPr="0099480E">
              <w:rPr>
                <w:rFonts w:ascii="Arial" w:hAnsi="Arial" w:cs="Arial"/>
                <w:color w:val="auto"/>
                <w:sz w:val="28"/>
                <w:szCs w:val="28"/>
              </w:rPr>
              <w:t>研討室</w:t>
            </w:r>
            <w:r>
              <w:rPr>
                <w:rFonts w:ascii="Arial" w:hAnsi="Arial" w:cs="Arial"/>
                <w:color w:val="auto"/>
                <w:sz w:val="28"/>
                <w:szCs w:val="28"/>
              </w:rPr>
              <w:br/>
              <w:t>4.</w:t>
            </w:r>
            <w:r w:rsidR="00473741">
              <w:rPr>
                <w:rFonts w:hint="eastAsia"/>
              </w:rPr>
              <w:t xml:space="preserve"> </w:t>
            </w:r>
            <w:r w:rsidR="0099480E" w:rsidRPr="0099480E">
              <w:rPr>
                <w:rFonts w:ascii="Arial" w:hAnsi="Arial" w:cs="Arial" w:hint="eastAsia"/>
                <w:color w:val="auto"/>
                <w:sz w:val="28"/>
                <w:szCs w:val="28"/>
              </w:rPr>
              <w:t>林森校區</w:t>
            </w:r>
            <w:r w:rsidR="0099480E">
              <w:rPr>
                <w:rFonts w:ascii="Arial" w:hAnsi="Arial" w:cs="Arial"/>
                <w:color w:val="auto"/>
                <w:sz w:val="28"/>
                <w:szCs w:val="28"/>
              </w:rPr>
              <w:t>A40</w:t>
            </w:r>
            <w:r w:rsidR="0099480E">
              <w:rPr>
                <w:rFonts w:ascii="Arial" w:hAnsi="Arial" w:cs="Arial" w:hint="eastAsia"/>
                <w:color w:val="auto"/>
                <w:sz w:val="28"/>
                <w:szCs w:val="28"/>
                <w:lang w:eastAsia="zh-TW"/>
              </w:rPr>
              <w:t>8</w:t>
            </w:r>
            <w:r w:rsidR="0099480E" w:rsidRPr="0099480E">
              <w:rPr>
                <w:rFonts w:ascii="Arial" w:hAnsi="Arial" w:cs="Arial"/>
                <w:color w:val="auto"/>
                <w:sz w:val="28"/>
                <w:szCs w:val="28"/>
              </w:rPr>
              <w:t>研討室</w:t>
            </w:r>
            <w:r>
              <w:rPr>
                <w:rFonts w:ascii="Arial" w:hAnsi="Arial" w:cs="Arial"/>
                <w:color w:val="auto"/>
                <w:sz w:val="28"/>
                <w:szCs w:val="28"/>
              </w:rPr>
              <w:br/>
              <w:t>5.</w:t>
            </w:r>
            <w:r w:rsidR="00473741">
              <w:rPr>
                <w:rFonts w:hint="eastAsia"/>
              </w:rPr>
              <w:t xml:space="preserve"> </w:t>
            </w:r>
            <w:r w:rsidR="0099480E" w:rsidRPr="0099480E">
              <w:rPr>
                <w:rFonts w:ascii="Arial" w:hAnsi="Arial" w:cs="Arial" w:hint="eastAsia"/>
                <w:color w:val="auto"/>
                <w:sz w:val="28"/>
                <w:szCs w:val="28"/>
              </w:rPr>
              <w:t>林森校區</w:t>
            </w:r>
            <w:r w:rsidR="0099480E">
              <w:rPr>
                <w:rFonts w:ascii="Arial" w:hAnsi="Arial" w:cs="Arial" w:hint="eastAsia"/>
                <w:color w:val="auto"/>
                <w:sz w:val="28"/>
                <w:szCs w:val="28"/>
                <w:lang w:eastAsia="zh-TW"/>
              </w:rPr>
              <w:t>B</w:t>
            </w:r>
            <w:bookmarkStart w:id="0" w:name="_GoBack"/>
            <w:bookmarkEnd w:id="0"/>
            <w:r w:rsidR="0099480E" w:rsidRPr="0099480E">
              <w:rPr>
                <w:rFonts w:ascii="Arial" w:hAnsi="Arial" w:cs="Arial"/>
                <w:color w:val="auto"/>
                <w:sz w:val="28"/>
                <w:szCs w:val="28"/>
              </w:rPr>
              <w:t>404</w:t>
            </w:r>
            <w:r w:rsidR="0099480E" w:rsidRPr="0099480E">
              <w:rPr>
                <w:rFonts w:ascii="Arial" w:hAnsi="Arial" w:cs="Arial"/>
                <w:color w:val="auto"/>
                <w:sz w:val="28"/>
                <w:szCs w:val="28"/>
              </w:rPr>
              <w:t>研討室</w:t>
            </w:r>
          </w:p>
          <w:p w:rsidR="00E54280" w:rsidRDefault="00E54280" w:rsidP="00E54280">
            <w:pPr>
              <w:spacing w:line="440" w:lineRule="exact"/>
              <w:rPr>
                <w:rFonts w:ascii="Arial" w:hAnsi="Arial" w:cs="Arial"/>
                <w:color w:val="auto"/>
                <w:sz w:val="28"/>
                <w:szCs w:val="28"/>
                <w:lang w:eastAsia="zh-TW"/>
              </w:rPr>
            </w:pPr>
            <w:r>
              <w:rPr>
                <w:rFonts w:ascii="Arial" w:hAnsi="Arial" w:cs="Arial" w:hint="eastAsia"/>
                <w:color w:val="auto"/>
                <w:sz w:val="28"/>
                <w:szCs w:val="28"/>
                <w:lang w:eastAsia="zh-TW"/>
              </w:rPr>
              <w:t>6.</w:t>
            </w:r>
            <w:r w:rsidRPr="00E54280">
              <w:rPr>
                <w:rFonts w:ascii="標楷體" w:eastAsia="標楷體" w:hAnsi="標楷體" w:cs="Arial" w:hint="eastAsia"/>
                <w:color w:val="auto"/>
                <w:sz w:val="28"/>
                <w:szCs w:val="28"/>
                <w:lang w:eastAsia="zh-TW"/>
              </w:rPr>
              <w:t>(備用)</w:t>
            </w:r>
            <w:r w:rsidR="00473741">
              <w:rPr>
                <w:rFonts w:hint="eastAsia"/>
              </w:rPr>
              <w:t xml:space="preserve"> </w:t>
            </w:r>
            <w:r w:rsidR="0045126E">
              <w:rPr>
                <w:rFonts w:ascii="標楷體" w:eastAsia="標楷體" w:hAnsi="標楷體" w:cs="Arial" w:hint="eastAsia"/>
                <w:color w:val="auto"/>
                <w:sz w:val="28"/>
                <w:szCs w:val="28"/>
                <w:lang w:eastAsia="zh-TW"/>
              </w:rPr>
              <w:t>林森校區A205</w:t>
            </w:r>
            <w:r w:rsidR="00473741" w:rsidRPr="00473741">
              <w:rPr>
                <w:rFonts w:ascii="標楷體" w:eastAsia="標楷體" w:hAnsi="標楷體" w:cs="Arial"/>
                <w:color w:val="auto"/>
                <w:sz w:val="28"/>
                <w:szCs w:val="28"/>
                <w:lang w:eastAsia="zh-TW"/>
              </w:rPr>
              <w:t>室</w:t>
            </w:r>
          </w:p>
        </w:tc>
      </w:tr>
    </w:tbl>
    <w:p w:rsidR="00E54280" w:rsidRPr="00E54280" w:rsidRDefault="00E54280" w:rsidP="00E54280">
      <w:pPr>
        <w:widowControl w:val="0"/>
        <w:numPr>
          <w:ilvl w:val="0"/>
          <w:numId w:val="2"/>
        </w:numPr>
        <w:tabs>
          <w:tab w:val="num" w:pos="993"/>
        </w:tabs>
        <w:snapToGrid w:val="0"/>
        <w:spacing w:line="400" w:lineRule="exact"/>
        <w:ind w:left="993" w:hanging="426"/>
        <w:jc w:val="both"/>
        <w:rPr>
          <w:rFonts w:ascii="Times New Roman" w:eastAsia="標楷體" w:hAnsi="Times New Roman" w:cs="Times New Roman"/>
          <w:b/>
          <w:color w:val="000000"/>
          <w:kern w:val="2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b/>
          <w:color w:val="000000"/>
          <w:kern w:val="2"/>
          <w:sz w:val="28"/>
          <w:szCs w:val="28"/>
          <w:lang w:eastAsia="zh-TW"/>
        </w:rPr>
        <w:t>評鑑委員預備會議室可同</w:t>
      </w:r>
      <w:r w:rsidRPr="00E54280">
        <w:rPr>
          <w:rFonts w:ascii="Times New Roman" w:eastAsia="標楷體" w:hAnsi="Times New Roman" w:cs="Times New Roman" w:hint="eastAsia"/>
          <w:b/>
          <w:color w:val="000000"/>
          <w:kern w:val="2"/>
          <w:sz w:val="28"/>
          <w:szCs w:val="28"/>
          <w:lang w:eastAsia="zh-TW"/>
        </w:rPr>
        <w:t>簡報室、資料陳列室、系所主管晤談室，以利委員在同一空間聽取簡報、調閱資料、撰寫報告、討論或用餐休息。</w:t>
      </w:r>
    </w:p>
    <w:p w:rsidR="00E54280" w:rsidRPr="00E54280" w:rsidRDefault="00E54280" w:rsidP="00E54280">
      <w:pPr>
        <w:widowControl w:val="0"/>
        <w:numPr>
          <w:ilvl w:val="0"/>
          <w:numId w:val="2"/>
        </w:numPr>
        <w:tabs>
          <w:tab w:val="num" w:pos="993"/>
        </w:tabs>
        <w:snapToGrid w:val="0"/>
        <w:spacing w:line="400" w:lineRule="exact"/>
        <w:ind w:left="993" w:hanging="426"/>
        <w:jc w:val="both"/>
        <w:rPr>
          <w:rFonts w:ascii="Times New Roman" w:eastAsia="標楷體" w:hAnsi="Times New Roman" w:cs="Times New Roman"/>
          <w:color w:val="auto"/>
          <w:kern w:val="2"/>
          <w:sz w:val="28"/>
          <w:szCs w:val="28"/>
          <w:lang w:eastAsia="zh-TW"/>
        </w:rPr>
      </w:pPr>
      <w:r w:rsidRPr="00E54280">
        <w:rPr>
          <w:rFonts w:ascii="Times New Roman" w:eastAsia="標楷體" w:hAnsi="Times New Roman" w:cs="Times New Roman" w:hint="eastAsia"/>
          <w:color w:val="auto"/>
          <w:kern w:val="2"/>
          <w:sz w:val="28"/>
          <w:szCs w:val="28"/>
          <w:lang w:eastAsia="zh-TW"/>
        </w:rPr>
        <w:t>預備會議室：可容納評鑑委員人數</w:t>
      </w:r>
      <w:r w:rsidRPr="00E54280">
        <w:rPr>
          <w:rFonts w:ascii="Times New Roman" w:eastAsia="標楷體" w:hAnsi="Times New Roman" w:cs="Times New Roman" w:hint="eastAsia"/>
          <w:color w:val="auto"/>
          <w:kern w:val="2"/>
          <w:sz w:val="28"/>
          <w:szCs w:val="28"/>
          <w:lang w:eastAsia="zh-TW"/>
        </w:rPr>
        <w:t>(5</w:t>
      </w:r>
      <w:r w:rsidRPr="00E54280">
        <w:rPr>
          <w:rFonts w:ascii="Times New Roman" w:eastAsia="標楷體" w:hAnsi="Times New Roman" w:cs="Times New Roman" w:hint="eastAsia"/>
          <w:color w:val="auto"/>
          <w:kern w:val="2"/>
          <w:sz w:val="28"/>
          <w:szCs w:val="28"/>
          <w:lang w:eastAsia="zh-TW"/>
        </w:rPr>
        <w:t>人</w:t>
      </w:r>
      <w:r w:rsidRPr="00E54280">
        <w:rPr>
          <w:rFonts w:ascii="Times New Roman" w:eastAsia="標楷體" w:hAnsi="Times New Roman" w:cs="Times New Roman" w:hint="eastAsia"/>
          <w:color w:val="auto"/>
          <w:kern w:val="2"/>
          <w:sz w:val="28"/>
          <w:szCs w:val="28"/>
          <w:lang w:eastAsia="zh-TW"/>
        </w:rPr>
        <w:t>)</w:t>
      </w:r>
      <w:r w:rsidRPr="00E54280">
        <w:rPr>
          <w:rFonts w:ascii="Times New Roman" w:eastAsia="標楷體" w:hAnsi="Times New Roman" w:cs="Times New Roman" w:hint="eastAsia"/>
          <w:color w:val="auto"/>
          <w:kern w:val="2"/>
          <w:sz w:val="28"/>
          <w:szCs w:val="28"/>
          <w:lang w:eastAsia="zh-TW"/>
        </w:rPr>
        <w:t>、</w:t>
      </w:r>
      <w:r w:rsidRPr="00E54280">
        <w:rPr>
          <w:rFonts w:ascii="Times New Roman" w:eastAsia="標楷體" w:hAnsi="Times New Roman" w:cs="Times New Roman" w:hint="eastAsia"/>
          <w:color w:val="auto"/>
          <w:kern w:val="2"/>
          <w:sz w:val="28"/>
          <w:szCs w:val="28"/>
          <w:lang w:eastAsia="zh-TW"/>
        </w:rPr>
        <w:t>1</w:t>
      </w:r>
      <w:r w:rsidRPr="00E54280">
        <w:rPr>
          <w:rFonts w:ascii="Times New Roman" w:eastAsia="標楷體" w:hAnsi="Times New Roman" w:cs="Times New Roman" w:hint="eastAsia"/>
          <w:color w:val="auto"/>
          <w:kern w:val="2"/>
          <w:sz w:val="28"/>
          <w:szCs w:val="28"/>
          <w:lang w:eastAsia="zh-TW"/>
        </w:rPr>
        <w:t>位隨行專員、系所主管與出席系所簡報之專任教師人數的空間</w:t>
      </w:r>
      <w:r>
        <w:rPr>
          <w:rFonts w:ascii="Times New Roman" w:eastAsia="標楷體" w:hAnsi="Times New Roman" w:cs="Times New Roman" w:hint="eastAsia"/>
          <w:color w:val="auto"/>
          <w:kern w:val="2"/>
          <w:sz w:val="28"/>
          <w:szCs w:val="28"/>
          <w:lang w:eastAsia="zh-TW"/>
        </w:rPr>
        <w:t>，</w:t>
      </w:r>
      <w:r w:rsidRPr="00E54280">
        <w:rPr>
          <w:rFonts w:ascii="Times New Roman" w:eastAsia="標楷體" w:hAnsi="Times New Roman" w:cs="Times New Roman" w:hint="eastAsia"/>
          <w:b/>
          <w:color w:val="auto"/>
          <w:kern w:val="2"/>
          <w:sz w:val="28"/>
          <w:szCs w:val="28"/>
          <w:lang w:eastAsia="zh-TW"/>
        </w:rPr>
        <w:t>預備會議室不得與</w:t>
      </w:r>
      <w:proofErr w:type="gramStart"/>
      <w:r w:rsidRPr="00E54280">
        <w:rPr>
          <w:rFonts w:ascii="Times New Roman" w:eastAsia="標楷體" w:hAnsi="Times New Roman" w:cs="Times New Roman" w:hint="eastAsia"/>
          <w:b/>
          <w:color w:val="auto"/>
          <w:kern w:val="2"/>
          <w:sz w:val="28"/>
          <w:szCs w:val="28"/>
          <w:lang w:eastAsia="zh-TW"/>
        </w:rPr>
        <w:t>晤談室同空間</w:t>
      </w:r>
      <w:proofErr w:type="gramEnd"/>
      <w:r w:rsidRPr="00E54280">
        <w:rPr>
          <w:rFonts w:ascii="Times New Roman" w:eastAsia="標楷體" w:hAnsi="Times New Roman" w:cs="Times New Roman" w:hint="eastAsia"/>
          <w:color w:val="auto"/>
          <w:kern w:val="2"/>
          <w:sz w:val="28"/>
          <w:szCs w:val="28"/>
          <w:lang w:eastAsia="zh-TW"/>
        </w:rPr>
        <w:t>。</w:t>
      </w:r>
    </w:p>
    <w:p w:rsidR="00E54280" w:rsidRPr="00E54280" w:rsidRDefault="00E54280" w:rsidP="00E54280">
      <w:pPr>
        <w:widowControl w:val="0"/>
        <w:numPr>
          <w:ilvl w:val="0"/>
          <w:numId w:val="2"/>
        </w:numPr>
        <w:tabs>
          <w:tab w:val="num" w:pos="993"/>
        </w:tabs>
        <w:snapToGrid w:val="0"/>
        <w:spacing w:line="400" w:lineRule="exact"/>
        <w:ind w:left="993" w:hanging="426"/>
        <w:jc w:val="both"/>
        <w:rPr>
          <w:rFonts w:ascii="Times New Roman" w:eastAsia="標楷體" w:hAnsi="Times New Roman" w:cs="Times New Roman"/>
          <w:color w:val="auto"/>
          <w:kern w:val="2"/>
          <w:sz w:val="28"/>
          <w:szCs w:val="28"/>
          <w:lang w:eastAsia="zh-TW"/>
        </w:rPr>
      </w:pPr>
      <w:r w:rsidRPr="00E54280">
        <w:rPr>
          <w:rFonts w:ascii="Times New Roman" w:eastAsia="標楷體" w:hAnsi="Times New Roman" w:cs="Times New Roman" w:hint="eastAsia"/>
          <w:color w:val="auto"/>
          <w:kern w:val="2"/>
          <w:sz w:val="28"/>
          <w:szCs w:val="28"/>
          <w:lang w:eastAsia="zh-TW"/>
        </w:rPr>
        <w:t>預備會議室請至少提供</w:t>
      </w:r>
      <w:r w:rsidRPr="00E54280">
        <w:rPr>
          <w:rFonts w:ascii="Times New Roman" w:eastAsia="標楷體" w:hAnsi="Times New Roman" w:cs="Times New Roman" w:hint="eastAsia"/>
          <w:color w:val="auto"/>
          <w:kern w:val="2"/>
          <w:sz w:val="28"/>
          <w:szCs w:val="28"/>
          <w:lang w:eastAsia="zh-TW"/>
        </w:rPr>
        <w:t>1</w:t>
      </w:r>
      <w:r w:rsidRPr="00E54280">
        <w:rPr>
          <w:rFonts w:ascii="Times New Roman" w:eastAsia="標楷體" w:hAnsi="Times New Roman" w:cs="Times New Roman" w:hint="eastAsia"/>
          <w:color w:val="auto"/>
          <w:kern w:val="2"/>
          <w:sz w:val="28"/>
          <w:szCs w:val="28"/>
          <w:lang w:eastAsia="zh-TW"/>
        </w:rPr>
        <w:t>台以上之電腦（桌上型或筆記型皆可），確認可使用網際網路、隨身碟、獨立印表機、投影設備。</w:t>
      </w:r>
    </w:p>
    <w:p w:rsidR="00E54280" w:rsidRPr="00E54280" w:rsidRDefault="00E54280" w:rsidP="00E54280">
      <w:pPr>
        <w:widowControl w:val="0"/>
        <w:numPr>
          <w:ilvl w:val="0"/>
          <w:numId w:val="2"/>
        </w:numPr>
        <w:tabs>
          <w:tab w:val="num" w:pos="993"/>
        </w:tabs>
        <w:snapToGrid w:val="0"/>
        <w:spacing w:line="400" w:lineRule="exact"/>
        <w:ind w:left="993" w:hanging="426"/>
        <w:jc w:val="both"/>
        <w:rPr>
          <w:rFonts w:ascii="Times New Roman" w:eastAsia="標楷體" w:hAnsi="Times New Roman" w:cs="Times New Roman"/>
          <w:color w:val="auto"/>
          <w:kern w:val="2"/>
          <w:sz w:val="28"/>
          <w:szCs w:val="28"/>
          <w:lang w:eastAsia="zh-TW"/>
        </w:rPr>
      </w:pPr>
      <w:r w:rsidRPr="00E54280">
        <w:rPr>
          <w:rFonts w:ascii="Times New Roman" w:eastAsia="標楷體" w:hAnsi="Times New Roman" w:cs="Times New Roman" w:hint="eastAsia"/>
          <w:color w:val="auto"/>
          <w:kern w:val="2"/>
          <w:sz w:val="28"/>
          <w:szCs w:val="28"/>
          <w:lang w:eastAsia="zh-TW"/>
        </w:rPr>
        <w:t>晤談室：請依委員人數準備</w:t>
      </w:r>
      <w:r w:rsidRPr="00E54280">
        <w:rPr>
          <w:rFonts w:ascii="Times New Roman" w:eastAsia="標楷體" w:hAnsi="Times New Roman" w:cs="Times New Roman" w:hint="eastAsia"/>
          <w:color w:val="auto"/>
          <w:kern w:val="2"/>
          <w:sz w:val="28"/>
          <w:szCs w:val="28"/>
          <w:lang w:eastAsia="zh-TW"/>
        </w:rPr>
        <w:t>6</w:t>
      </w:r>
      <w:r w:rsidRPr="00E54280">
        <w:rPr>
          <w:rFonts w:ascii="Times New Roman" w:eastAsia="標楷體" w:hAnsi="Times New Roman" w:cs="Times New Roman" w:hint="eastAsia"/>
          <w:color w:val="auto"/>
          <w:kern w:val="2"/>
          <w:sz w:val="28"/>
          <w:szCs w:val="28"/>
          <w:lang w:eastAsia="zh-TW"/>
        </w:rPr>
        <w:t>間小型獨立空間之晤談室</w:t>
      </w:r>
      <w:r w:rsidRPr="00E54280">
        <w:rPr>
          <w:rFonts w:ascii="Times New Roman" w:eastAsia="標楷體" w:hAnsi="Times New Roman" w:cs="Times New Roman" w:hint="eastAsia"/>
          <w:b/>
          <w:color w:val="auto"/>
          <w:kern w:val="2"/>
          <w:sz w:val="28"/>
          <w:szCs w:val="28"/>
          <w:lang w:eastAsia="zh-TW"/>
        </w:rPr>
        <w:t>(</w:t>
      </w:r>
      <w:r w:rsidRPr="00E54280">
        <w:rPr>
          <w:rFonts w:ascii="Times New Roman" w:eastAsia="標楷體" w:hAnsi="Times New Roman" w:cs="Times New Roman" w:hint="eastAsia"/>
          <w:b/>
          <w:color w:val="auto"/>
          <w:kern w:val="2"/>
          <w:sz w:val="28"/>
          <w:szCs w:val="28"/>
          <w:lang w:eastAsia="zh-TW"/>
        </w:rPr>
        <w:t>其中</w:t>
      </w:r>
      <w:r w:rsidRPr="00E54280">
        <w:rPr>
          <w:rFonts w:ascii="Times New Roman" w:eastAsia="標楷體" w:hAnsi="Times New Roman" w:cs="Times New Roman" w:hint="eastAsia"/>
          <w:b/>
          <w:color w:val="auto"/>
          <w:kern w:val="2"/>
          <w:sz w:val="28"/>
          <w:szCs w:val="28"/>
          <w:lang w:eastAsia="zh-TW"/>
        </w:rPr>
        <w:t>1</w:t>
      </w:r>
      <w:r w:rsidRPr="00E54280">
        <w:rPr>
          <w:rFonts w:ascii="Times New Roman" w:eastAsia="標楷體" w:hAnsi="Times New Roman" w:cs="Times New Roman" w:hint="eastAsia"/>
          <w:b/>
          <w:color w:val="auto"/>
          <w:kern w:val="2"/>
          <w:sz w:val="28"/>
          <w:szCs w:val="28"/>
          <w:lang w:eastAsia="zh-TW"/>
        </w:rPr>
        <w:t>間為預備晤談室，於原晤談室臨時不克使用時備用</w:t>
      </w:r>
      <w:r w:rsidRPr="00E54280">
        <w:rPr>
          <w:rFonts w:ascii="Times New Roman" w:eastAsia="標楷體" w:hAnsi="Times New Roman" w:cs="Times New Roman" w:hint="eastAsia"/>
          <w:b/>
          <w:color w:val="auto"/>
          <w:kern w:val="2"/>
          <w:sz w:val="28"/>
          <w:szCs w:val="28"/>
          <w:lang w:eastAsia="zh-TW"/>
        </w:rPr>
        <w:t>)</w:t>
      </w:r>
      <w:r w:rsidRPr="00E54280">
        <w:rPr>
          <w:rFonts w:ascii="Times New Roman" w:eastAsia="標楷體" w:hAnsi="Times New Roman" w:cs="Times New Roman" w:hint="eastAsia"/>
          <w:color w:val="auto"/>
          <w:kern w:val="2"/>
          <w:sz w:val="28"/>
          <w:szCs w:val="28"/>
          <w:lang w:eastAsia="zh-TW"/>
        </w:rPr>
        <w:t>。</w:t>
      </w:r>
    </w:p>
    <w:p w:rsidR="00E54280" w:rsidRPr="00E54280" w:rsidRDefault="00E54280" w:rsidP="00E54280">
      <w:pPr>
        <w:widowControl w:val="0"/>
        <w:numPr>
          <w:ilvl w:val="0"/>
          <w:numId w:val="2"/>
        </w:numPr>
        <w:tabs>
          <w:tab w:val="num" w:pos="993"/>
        </w:tabs>
        <w:snapToGrid w:val="0"/>
        <w:spacing w:line="400" w:lineRule="exact"/>
        <w:ind w:left="993" w:hanging="426"/>
        <w:jc w:val="both"/>
        <w:rPr>
          <w:rFonts w:ascii="Times New Roman" w:eastAsia="標楷體" w:hAnsi="Times New Roman" w:cs="Times New Roman"/>
          <w:color w:val="auto"/>
          <w:kern w:val="2"/>
          <w:sz w:val="28"/>
          <w:szCs w:val="28"/>
          <w:lang w:eastAsia="zh-TW"/>
        </w:rPr>
      </w:pPr>
      <w:r w:rsidRPr="00E54280">
        <w:rPr>
          <w:rFonts w:ascii="Times New Roman" w:eastAsia="標楷體" w:hAnsi="Times New Roman" w:cs="Times New Roman" w:hint="eastAsia"/>
          <w:color w:val="auto"/>
          <w:kern w:val="2"/>
          <w:sz w:val="28"/>
          <w:szCs w:val="28"/>
          <w:lang w:eastAsia="zh-TW"/>
        </w:rPr>
        <w:t>問卷調查室：請準備可容納約</w:t>
      </w:r>
      <w:r w:rsidRPr="00E54280">
        <w:rPr>
          <w:rFonts w:ascii="Times New Roman" w:eastAsia="標楷體" w:hAnsi="Times New Roman" w:cs="Times New Roman" w:hint="eastAsia"/>
          <w:color w:val="auto"/>
          <w:kern w:val="2"/>
          <w:sz w:val="28"/>
          <w:szCs w:val="28"/>
          <w:lang w:eastAsia="zh-TW"/>
        </w:rPr>
        <w:t>40</w:t>
      </w:r>
      <w:r w:rsidRPr="00E54280">
        <w:rPr>
          <w:rFonts w:ascii="Times New Roman" w:eastAsia="標楷體" w:hAnsi="Times New Roman" w:cs="Times New Roman" w:hint="eastAsia"/>
          <w:color w:val="auto"/>
          <w:kern w:val="2"/>
          <w:sz w:val="28"/>
          <w:szCs w:val="28"/>
          <w:lang w:eastAsia="zh-TW"/>
        </w:rPr>
        <w:t>至</w:t>
      </w:r>
      <w:r w:rsidRPr="00E54280">
        <w:rPr>
          <w:rFonts w:ascii="Times New Roman" w:eastAsia="標楷體" w:hAnsi="Times New Roman" w:cs="Times New Roman" w:hint="eastAsia"/>
          <w:color w:val="auto"/>
          <w:kern w:val="2"/>
          <w:sz w:val="28"/>
          <w:szCs w:val="28"/>
          <w:lang w:eastAsia="zh-TW"/>
        </w:rPr>
        <w:t>50</w:t>
      </w:r>
      <w:r w:rsidRPr="00E54280">
        <w:rPr>
          <w:rFonts w:ascii="Times New Roman" w:eastAsia="標楷體" w:hAnsi="Times New Roman" w:cs="Times New Roman" w:hint="eastAsia"/>
          <w:color w:val="auto"/>
          <w:kern w:val="2"/>
          <w:sz w:val="28"/>
          <w:szCs w:val="28"/>
          <w:lang w:eastAsia="zh-TW"/>
        </w:rPr>
        <w:t>位人員之空間。</w:t>
      </w:r>
    </w:p>
    <w:p w:rsidR="00044F02" w:rsidRDefault="00E54280" w:rsidP="008363CE">
      <w:pPr>
        <w:widowControl w:val="0"/>
        <w:numPr>
          <w:ilvl w:val="0"/>
          <w:numId w:val="2"/>
        </w:numPr>
        <w:tabs>
          <w:tab w:val="num" w:pos="993"/>
        </w:tabs>
        <w:snapToGrid w:val="0"/>
        <w:spacing w:line="400" w:lineRule="exact"/>
        <w:ind w:left="993" w:hanging="426"/>
        <w:jc w:val="both"/>
        <w:rPr>
          <w:rFonts w:ascii="Times New Roman" w:eastAsia="標楷體" w:hAnsi="Times New Roman" w:cs="Times New Roman"/>
          <w:color w:val="auto"/>
          <w:kern w:val="2"/>
          <w:sz w:val="28"/>
          <w:szCs w:val="28"/>
          <w:lang w:eastAsia="zh-TW"/>
        </w:rPr>
      </w:pPr>
      <w:r w:rsidRPr="00E54280">
        <w:rPr>
          <w:rFonts w:ascii="Times New Roman" w:eastAsia="標楷體" w:hAnsi="Times New Roman" w:cs="Times New Roman" w:hint="eastAsia"/>
          <w:color w:val="auto"/>
          <w:kern w:val="2"/>
          <w:sz w:val="28"/>
          <w:szCs w:val="28"/>
          <w:lang w:eastAsia="zh-TW"/>
        </w:rPr>
        <w:t>上述空間建議</w:t>
      </w:r>
      <w:proofErr w:type="gramStart"/>
      <w:r w:rsidRPr="00E54280">
        <w:rPr>
          <w:rFonts w:ascii="Times New Roman" w:eastAsia="標楷體" w:hAnsi="Times New Roman" w:cs="Times New Roman" w:hint="eastAsia"/>
          <w:color w:val="auto"/>
          <w:kern w:val="2"/>
          <w:sz w:val="28"/>
          <w:szCs w:val="28"/>
          <w:lang w:eastAsia="zh-TW"/>
        </w:rPr>
        <w:t>儘</w:t>
      </w:r>
      <w:proofErr w:type="gramEnd"/>
      <w:r w:rsidRPr="00E54280">
        <w:rPr>
          <w:rFonts w:ascii="Times New Roman" w:eastAsia="標楷體" w:hAnsi="Times New Roman" w:cs="Times New Roman" w:hint="eastAsia"/>
          <w:color w:val="auto"/>
          <w:kern w:val="2"/>
          <w:sz w:val="28"/>
          <w:szCs w:val="28"/>
          <w:lang w:eastAsia="zh-TW"/>
        </w:rPr>
        <w:t>可能緊鄰安排，並請協助確認隱蔽性。</w:t>
      </w:r>
    </w:p>
    <w:p w:rsidR="00B973FD" w:rsidRDefault="00B973FD" w:rsidP="00B973FD">
      <w:pPr>
        <w:widowControl w:val="0"/>
        <w:tabs>
          <w:tab w:val="num" w:pos="993"/>
        </w:tabs>
        <w:snapToGrid w:val="0"/>
        <w:spacing w:line="400" w:lineRule="exact"/>
        <w:ind w:left="993"/>
        <w:jc w:val="both"/>
        <w:rPr>
          <w:rFonts w:ascii="Times New Roman" w:eastAsia="標楷體" w:hAnsi="Times New Roman" w:cs="Times New Roman"/>
          <w:color w:val="auto"/>
          <w:kern w:val="2"/>
          <w:sz w:val="28"/>
          <w:szCs w:val="28"/>
          <w:lang w:eastAsia="zh-TW"/>
        </w:rPr>
      </w:pPr>
    </w:p>
    <w:p w:rsidR="00B973FD" w:rsidRPr="00B973FD" w:rsidRDefault="00B973FD" w:rsidP="00B973FD">
      <w:pPr>
        <w:widowControl w:val="0"/>
        <w:tabs>
          <w:tab w:val="num" w:pos="993"/>
        </w:tabs>
        <w:snapToGrid w:val="0"/>
        <w:spacing w:line="400" w:lineRule="exact"/>
        <w:ind w:left="993"/>
        <w:jc w:val="both"/>
        <w:rPr>
          <w:rFonts w:ascii="Times New Roman" w:eastAsia="標楷體" w:hAnsi="Times New Roman" w:cs="Times New Roman"/>
          <w:b/>
          <w:color w:val="auto"/>
          <w:kern w:val="2"/>
          <w:sz w:val="32"/>
          <w:szCs w:val="32"/>
          <w:lang w:eastAsia="zh-TW"/>
        </w:rPr>
      </w:pPr>
      <w:r w:rsidRPr="00B973FD">
        <w:rPr>
          <w:rFonts w:ascii="Times New Roman" w:eastAsia="標楷體" w:hAnsi="Times New Roman" w:cs="Times New Roman" w:hint="eastAsia"/>
          <w:b/>
          <w:color w:val="auto"/>
          <w:kern w:val="2"/>
          <w:sz w:val="32"/>
          <w:szCs w:val="32"/>
          <w:lang w:eastAsia="zh-TW"/>
        </w:rPr>
        <w:t>填表人：</w:t>
      </w:r>
      <w:r w:rsidRPr="00B973FD">
        <w:rPr>
          <w:rFonts w:ascii="Times New Roman" w:eastAsia="標楷體" w:hAnsi="Times New Roman" w:cs="Times New Roman" w:hint="eastAsia"/>
          <w:b/>
          <w:color w:val="auto"/>
          <w:kern w:val="2"/>
          <w:sz w:val="32"/>
          <w:szCs w:val="32"/>
          <w:u w:val="single"/>
          <w:lang w:eastAsia="zh-TW"/>
        </w:rPr>
        <w:t xml:space="preserve">                    </w:t>
      </w:r>
      <w:r w:rsidRPr="00B973FD">
        <w:rPr>
          <w:rFonts w:ascii="Times New Roman" w:eastAsia="標楷體" w:hAnsi="Times New Roman" w:cs="Times New Roman" w:hint="eastAsia"/>
          <w:b/>
          <w:color w:val="auto"/>
          <w:kern w:val="2"/>
          <w:sz w:val="32"/>
          <w:szCs w:val="32"/>
          <w:u w:val="single"/>
          <w:lang w:eastAsia="zh-TW"/>
        </w:rPr>
        <w:tab/>
      </w:r>
      <w:r w:rsidRPr="00B973FD">
        <w:rPr>
          <w:rFonts w:ascii="Times New Roman" w:eastAsia="標楷體" w:hAnsi="Times New Roman" w:cs="Times New Roman" w:hint="eastAsia"/>
          <w:b/>
          <w:color w:val="auto"/>
          <w:kern w:val="2"/>
          <w:sz w:val="32"/>
          <w:szCs w:val="32"/>
          <w:lang w:eastAsia="zh-TW"/>
        </w:rPr>
        <w:tab/>
      </w:r>
      <w:r w:rsidRPr="00B973FD">
        <w:rPr>
          <w:rFonts w:ascii="Times New Roman" w:eastAsia="標楷體" w:hAnsi="Times New Roman" w:cs="Times New Roman" w:hint="eastAsia"/>
          <w:b/>
          <w:color w:val="auto"/>
          <w:kern w:val="2"/>
          <w:sz w:val="32"/>
          <w:szCs w:val="32"/>
          <w:lang w:eastAsia="zh-TW"/>
        </w:rPr>
        <w:tab/>
      </w:r>
      <w:r w:rsidRPr="00B973FD">
        <w:rPr>
          <w:rFonts w:ascii="Times New Roman" w:eastAsia="標楷體" w:hAnsi="Times New Roman" w:cs="Times New Roman" w:hint="eastAsia"/>
          <w:b/>
          <w:color w:val="auto"/>
          <w:kern w:val="2"/>
          <w:sz w:val="32"/>
          <w:szCs w:val="32"/>
          <w:lang w:eastAsia="zh-TW"/>
        </w:rPr>
        <w:tab/>
      </w:r>
      <w:r w:rsidRPr="00B973FD">
        <w:rPr>
          <w:rFonts w:ascii="Times New Roman" w:eastAsia="標楷體" w:hAnsi="Times New Roman" w:cs="Times New Roman" w:hint="eastAsia"/>
          <w:b/>
          <w:color w:val="auto"/>
          <w:kern w:val="2"/>
          <w:sz w:val="32"/>
          <w:szCs w:val="32"/>
          <w:lang w:eastAsia="zh-TW"/>
        </w:rPr>
        <w:tab/>
      </w:r>
      <w:r w:rsidRPr="00B973FD">
        <w:rPr>
          <w:rFonts w:ascii="Times New Roman" w:eastAsia="標楷體" w:hAnsi="Times New Roman" w:cs="Times New Roman" w:hint="eastAsia"/>
          <w:b/>
          <w:color w:val="auto"/>
          <w:kern w:val="2"/>
          <w:sz w:val="32"/>
          <w:szCs w:val="32"/>
          <w:lang w:eastAsia="zh-TW"/>
        </w:rPr>
        <w:t>受評單位主管：</w:t>
      </w:r>
      <w:r w:rsidRPr="00B973FD">
        <w:rPr>
          <w:rFonts w:ascii="Times New Roman" w:eastAsia="標楷體" w:hAnsi="Times New Roman" w:cs="Times New Roman" w:hint="eastAsia"/>
          <w:b/>
          <w:color w:val="auto"/>
          <w:kern w:val="2"/>
          <w:sz w:val="32"/>
          <w:szCs w:val="32"/>
          <w:u w:val="single"/>
          <w:lang w:eastAsia="zh-TW"/>
        </w:rPr>
        <w:t xml:space="preserve">  </w:t>
      </w:r>
      <w:r w:rsidRPr="00B973FD">
        <w:rPr>
          <w:rFonts w:ascii="Times New Roman" w:eastAsia="標楷體" w:hAnsi="Times New Roman" w:cs="Times New Roman" w:hint="eastAsia"/>
          <w:b/>
          <w:color w:val="000000" w:themeColor="text1"/>
          <w:kern w:val="2"/>
          <w:sz w:val="32"/>
          <w:szCs w:val="32"/>
          <w:u w:val="single"/>
          <w:lang w:eastAsia="zh-TW"/>
        </w:rPr>
        <w:t xml:space="preserve">    </w:t>
      </w:r>
      <w:r w:rsidRPr="00B973FD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  <w:u w:val="single"/>
          <w:lang w:eastAsia="zh-TW"/>
        </w:rPr>
        <w:t xml:space="preserve">                  </w:t>
      </w:r>
    </w:p>
    <w:sectPr w:rsidR="00B973FD" w:rsidRPr="00B973FD" w:rsidSect="00B973FD">
      <w:pgSz w:w="16838" w:h="11906" w:orient="landscape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6B9" w:rsidRDefault="008916B9" w:rsidP="00321228">
      <w:r>
        <w:separator/>
      </w:r>
    </w:p>
  </w:endnote>
  <w:endnote w:type="continuationSeparator" w:id="0">
    <w:p w:rsidR="008916B9" w:rsidRDefault="008916B9" w:rsidP="00321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6B9" w:rsidRDefault="008916B9" w:rsidP="00321228">
      <w:r>
        <w:separator/>
      </w:r>
    </w:p>
  </w:footnote>
  <w:footnote w:type="continuationSeparator" w:id="0">
    <w:p w:rsidR="008916B9" w:rsidRDefault="008916B9" w:rsidP="00321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A1A24"/>
    <w:multiLevelType w:val="hybridMultilevel"/>
    <w:tmpl w:val="E1529AD6"/>
    <w:lvl w:ilvl="0" w:tplc="43187E76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6EE6A9A"/>
    <w:multiLevelType w:val="hybridMultilevel"/>
    <w:tmpl w:val="247AB00E"/>
    <w:lvl w:ilvl="0" w:tplc="BB4C01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620E35C0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color w:val="00000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F02"/>
    <w:rsid w:val="00044F02"/>
    <w:rsid w:val="00050E91"/>
    <w:rsid w:val="00315DEE"/>
    <w:rsid w:val="00321228"/>
    <w:rsid w:val="0045126E"/>
    <w:rsid w:val="00473741"/>
    <w:rsid w:val="004A6138"/>
    <w:rsid w:val="004B240F"/>
    <w:rsid w:val="00523F5F"/>
    <w:rsid w:val="00554661"/>
    <w:rsid w:val="005F0366"/>
    <w:rsid w:val="00647537"/>
    <w:rsid w:val="00680B45"/>
    <w:rsid w:val="006A115A"/>
    <w:rsid w:val="008363CE"/>
    <w:rsid w:val="008916B9"/>
    <w:rsid w:val="009221F0"/>
    <w:rsid w:val="0099480E"/>
    <w:rsid w:val="009C3C22"/>
    <w:rsid w:val="00A4769C"/>
    <w:rsid w:val="00A5071A"/>
    <w:rsid w:val="00B973FD"/>
    <w:rsid w:val="00E54280"/>
    <w:rsid w:val="00EC065E"/>
    <w:rsid w:val="00F7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F02"/>
    <w:rPr>
      <w:rFonts w:ascii="新細明體" w:eastAsia="新細明體" w:hAnsi="新細明體" w:cs="SimSun"/>
      <w:color w:val="663300"/>
      <w:kern w:val="0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autoRedefine/>
    <w:uiPriority w:val="99"/>
    <w:qFormat/>
    <w:rsid w:val="00647537"/>
    <w:pPr>
      <w:adjustRightInd w:val="0"/>
      <w:spacing w:line="360" w:lineRule="atLeast"/>
      <w:ind w:leftChars="400" w:left="400" w:hangingChars="200" w:hanging="200"/>
      <w:textAlignment w:val="baseline"/>
    </w:pPr>
    <w:rPr>
      <w:rFonts w:ascii="Times New Roman" w:eastAsia="標楷體" w:hAnsi="Times New Roman" w:cs="Times New Roman"/>
      <w:sz w:val="32"/>
      <w:szCs w:val="20"/>
    </w:rPr>
  </w:style>
  <w:style w:type="character" w:styleId="a4">
    <w:name w:val="Strong"/>
    <w:basedOn w:val="a0"/>
    <w:uiPriority w:val="22"/>
    <w:qFormat/>
    <w:rsid w:val="00044F02"/>
    <w:rPr>
      <w:b/>
      <w:bCs/>
    </w:rPr>
  </w:style>
  <w:style w:type="paragraph" w:styleId="a5">
    <w:name w:val="header"/>
    <w:basedOn w:val="a"/>
    <w:link w:val="a6"/>
    <w:uiPriority w:val="99"/>
    <w:unhideWhenUsed/>
    <w:rsid w:val="003212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21228"/>
    <w:rPr>
      <w:rFonts w:ascii="新細明體" w:eastAsia="新細明體" w:hAnsi="新細明體" w:cs="SimSun"/>
      <w:color w:val="663300"/>
      <w:kern w:val="0"/>
      <w:sz w:val="20"/>
      <w:szCs w:val="20"/>
      <w:lang w:eastAsia="zh-CN"/>
    </w:rPr>
  </w:style>
  <w:style w:type="paragraph" w:styleId="a7">
    <w:name w:val="footer"/>
    <w:basedOn w:val="a"/>
    <w:link w:val="a8"/>
    <w:uiPriority w:val="99"/>
    <w:unhideWhenUsed/>
    <w:rsid w:val="003212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21228"/>
    <w:rPr>
      <w:rFonts w:ascii="新細明體" w:eastAsia="新細明體" w:hAnsi="新細明體" w:cs="SimSun"/>
      <w:color w:val="663300"/>
      <w:kern w:val="0"/>
      <w:sz w:val="20"/>
      <w:szCs w:val="20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E542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54280"/>
    <w:rPr>
      <w:rFonts w:asciiTheme="majorHAnsi" w:eastAsiaTheme="majorEastAsia" w:hAnsiTheme="majorHAnsi" w:cstheme="majorBidi"/>
      <w:color w:val="663300"/>
      <w:kern w:val="0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F02"/>
    <w:rPr>
      <w:rFonts w:ascii="新細明體" w:eastAsia="新細明體" w:hAnsi="新細明體" w:cs="SimSun"/>
      <w:color w:val="663300"/>
      <w:kern w:val="0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autoRedefine/>
    <w:uiPriority w:val="99"/>
    <w:qFormat/>
    <w:rsid w:val="00647537"/>
    <w:pPr>
      <w:adjustRightInd w:val="0"/>
      <w:spacing w:line="360" w:lineRule="atLeast"/>
      <w:ind w:leftChars="400" w:left="400" w:hangingChars="200" w:hanging="200"/>
      <w:textAlignment w:val="baseline"/>
    </w:pPr>
    <w:rPr>
      <w:rFonts w:ascii="Times New Roman" w:eastAsia="標楷體" w:hAnsi="Times New Roman" w:cs="Times New Roman"/>
      <w:sz w:val="32"/>
      <w:szCs w:val="20"/>
    </w:rPr>
  </w:style>
  <w:style w:type="character" w:styleId="a4">
    <w:name w:val="Strong"/>
    <w:basedOn w:val="a0"/>
    <w:uiPriority w:val="22"/>
    <w:qFormat/>
    <w:rsid w:val="00044F02"/>
    <w:rPr>
      <w:b/>
      <w:bCs/>
    </w:rPr>
  </w:style>
  <w:style w:type="paragraph" w:styleId="a5">
    <w:name w:val="header"/>
    <w:basedOn w:val="a"/>
    <w:link w:val="a6"/>
    <w:uiPriority w:val="99"/>
    <w:unhideWhenUsed/>
    <w:rsid w:val="003212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21228"/>
    <w:rPr>
      <w:rFonts w:ascii="新細明體" w:eastAsia="新細明體" w:hAnsi="新細明體" w:cs="SimSun"/>
      <w:color w:val="663300"/>
      <w:kern w:val="0"/>
      <w:sz w:val="20"/>
      <w:szCs w:val="20"/>
      <w:lang w:eastAsia="zh-CN"/>
    </w:rPr>
  </w:style>
  <w:style w:type="paragraph" w:styleId="a7">
    <w:name w:val="footer"/>
    <w:basedOn w:val="a"/>
    <w:link w:val="a8"/>
    <w:uiPriority w:val="99"/>
    <w:unhideWhenUsed/>
    <w:rsid w:val="003212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21228"/>
    <w:rPr>
      <w:rFonts w:ascii="新細明體" w:eastAsia="新細明體" w:hAnsi="新細明體" w:cs="SimSun"/>
      <w:color w:val="663300"/>
      <w:kern w:val="0"/>
      <w:sz w:val="20"/>
      <w:szCs w:val="20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E542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54280"/>
    <w:rPr>
      <w:rFonts w:asciiTheme="majorHAnsi" w:eastAsiaTheme="majorEastAsia" w:hAnsiTheme="majorHAnsi" w:cstheme="majorBidi"/>
      <w:color w:val="663300"/>
      <w:kern w:val="0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7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2015-12-21T06:02:00Z</cp:lastPrinted>
  <dcterms:created xsi:type="dcterms:W3CDTF">2014-11-26T02:31:00Z</dcterms:created>
  <dcterms:modified xsi:type="dcterms:W3CDTF">2016-09-09T02:50:00Z</dcterms:modified>
</cp:coreProperties>
</file>